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EA" w:rsidRPr="0007557C" w:rsidRDefault="00AC0AEA">
      <w:pPr>
        <w:rPr>
          <w:sz w:val="24"/>
          <w:szCs w:val="24"/>
        </w:rPr>
      </w:pPr>
    </w:p>
    <w:p w:rsidR="00AC0AEA" w:rsidRPr="0007557C" w:rsidRDefault="00AC0AEA" w:rsidP="00AC0AEA">
      <w:pPr>
        <w:jc w:val="center"/>
        <w:rPr>
          <w:color w:val="000000"/>
          <w:sz w:val="24"/>
          <w:szCs w:val="24"/>
        </w:rPr>
      </w:pPr>
      <w:r w:rsidRPr="0007557C">
        <w:rPr>
          <w:rFonts w:ascii="Arial" w:hAnsi="Arial" w:cs="Arial"/>
          <w:b/>
          <w:bCs/>
          <w:color w:val="000000"/>
          <w:sz w:val="24"/>
          <w:szCs w:val="24"/>
        </w:rPr>
        <w:t>HHS Announcements</w:t>
      </w:r>
    </w:p>
    <w:p w:rsidR="0007557C" w:rsidRPr="003E05D8" w:rsidRDefault="0007557C" w:rsidP="0007557C">
      <w:pPr>
        <w:numPr>
          <w:ilvl w:val="0"/>
          <w:numId w:val="1"/>
        </w:numPr>
        <w:shd w:val="clear" w:color="auto" w:fill="FFFFFF"/>
        <w:spacing w:before="100" w:beforeAutospacing="1" w:after="100" w:afterAutospacing="1" w:line="240" w:lineRule="auto"/>
        <w:rPr>
          <w:rFonts w:asciiTheme="majorHAnsi" w:eastAsia="Times New Roman" w:hAnsiTheme="majorHAnsi" w:cs="Arial"/>
          <w:sz w:val="24"/>
          <w:szCs w:val="24"/>
        </w:rPr>
      </w:pPr>
      <w:r w:rsidRPr="003E05D8">
        <w:rPr>
          <w:rFonts w:asciiTheme="majorHAnsi" w:eastAsia="Times New Roman" w:hAnsiTheme="majorHAnsi" w:cs="Arial"/>
          <w:sz w:val="24"/>
          <w:szCs w:val="24"/>
        </w:rPr>
        <w:t>At the end of March 2013, CMS released an informational bulletin on </w:t>
      </w:r>
      <w:r w:rsidRPr="003E05D8">
        <w:rPr>
          <w:rFonts w:asciiTheme="majorHAnsi" w:eastAsia="Times New Roman" w:hAnsiTheme="majorHAnsi" w:cs="Arial"/>
          <w:i/>
          <w:iCs/>
          <w:sz w:val="24"/>
          <w:szCs w:val="24"/>
        </w:rPr>
        <w:t>Prevention and Early Identification of Mental Health and Substance Use Conditions</w:t>
      </w:r>
      <w:r w:rsidRPr="003E05D8">
        <w:rPr>
          <w:rFonts w:asciiTheme="majorHAnsi" w:eastAsia="Times New Roman" w:hAnsiTheme="majorHAnsi" w:cs="Arial"/>
          <w:sz w:val="24"/>
          <w:szCs w:val="24"/>
        </w:rPr>
        <w:t>. Informational bulletins are designed to highlight recently released policy guidance and regulations and also to share important operational and technical information related to Medicaid and CHIP. More information can be found here: </w:t>
      </w:r>
      <w:hyperlink r:id="rId6" w:history="1">
        <w:r w:rsidRPr="003E05D8">
          <w:rPr>
            <w:rStyle w:val="Hyperlink"/>
            <w:rFonts w:asciiTheme="majorHAnsi" w:eastAsia="Times New Roman" w:hAnsiTheme="majorHAnsi" w:cs="Arial"/>
            <w:color w:val="auto"/>
            <w:sz w:val="24"/>
            <w:szCs w:val="24"/>
          </w:rPr>
          <w:t>http://www.medicaid.gov/Federal-Policy-Guidance/Federal-Policy-Guidance.html</w:t>
        </w:r>
      </w:hyperlink>
      <w:r w:rsidRPr="003E05D8">
        <w:rPr>
          <w:rFonts w:asciiTheme="majorHAnsi" w:eastAsia="Times New Roman" w:hAnsiTheme="majorHAnsi" w:cs="Arial"/>
          <w:sz w:val="24"/>
          <w:szCs w:val="24"/>
        </w:rPr>
        <w:t>.</w:t>
      </w:r>
      <w:r w:rsidRPr="003E05D8">
        <w:rPr>
          <w:rFonts w:asciiTheme="majorHAnsi" w:eastAsia="Times New Roman" w:hAnsiTheme="majorHAnsi" w:cs="Arial"/>
          <w:sz w:val="24"/>
          <w:szCs w:val="24"/>
        </w:rPr>
        <w:br/>
      </w:r>
    </w:p>
    <w:p w:rsidR="0007557C" w:rsidRPr="003E05D8" w:rsidRDefault="0007557C" w:rsidP="0007557C">
      <w:pPr>
        <w:numPr>
          <w:ilvl w:val="0"/>
          <w:numId w:val="1"/>
        </w:numPr>
        <w:shd w:val="clear" w:color="auto" w:fill="FFFFFF"/>
        <w:spacing w:before="100" w:beforeAutospacing="1" w:after="100" w:afterAutospacing="1" w:line="240" w:lineRule="auto"/>
        <w:rPr>
          <w:rFonts w:asciiTheme="majorHAnsi" w:eastAsia="Times New Roman" w:hAnsiTheme="majorHAnsi" w:cs="Arial"/>
          <w:sz w:val="24"/>
          <w:szCs w:val="24"/>
        </w:rPr>
      </w:pPr>
      <w:r w:rsidRPr="003E05D8">
        <w:rPr>
          <w:rFonts w:asciiTheme="majorHAnsi" w:eastAsia="Times New Roman" w:hAnsiTheme="majorHAnsi" w:cs="Arial"/>
          <w:sz w:val="24"/>
          <w:szCs w:val="24"/>
        </w:rPr>
        <w:t>SAMHSA will be hosting a youth dialogue with justice involved youth with behavioral health issues in the next couple of months – in collaboration with International Association of Chiefs of Police and other community leaders-  titled, “</w:t>
      </w:r>
      <w:r w:rsidRPr="003E05D8">
        <w:rPr>
          <w:rFonts w:asciiTheme="majorHAnsi" w:eastAsia="Times New Roman" w:hAnsiTheme="majorHAnsi" w:cs="Arial"/>
          <w:b/>
          <w:bCs/>
          <w:sz w:val="24"/>
          <w:szCs w:val="24"/>
        </w:rPr>
        <w:t>Engaging the Community In Preventing Youth of Color With Behavioral Health Challenges From Entering the Legal Justice Systems.</w:t>
      </w:r>
      <w:r w:rsidR="00DC7E9B" w:rsidRPr="003E05D8">
        <w:rPr>
          <w:rFonts w:asciiTheme="majorHAnsi" w:eastAsia="Times New Roman" w:hAnsiTheme="majorHAnsi" w:cs="Arial"/>
          <w:b/>
          <w:bCs/>
          <w:sz w:val="24"/>
          <w:szCs w:val="24"/>
        </w:rPr>
        <w:t xml:space="preserve">  </w:t>
      </w:r>
      <w:r w:rsidRPr="003E05D8">
        <w:rPr>
          <w:rFonts w:asciiTheme="majorHAnsi" w:eastAsia="Times New Roman" w:hAnsiTheme="majorHAnsi" w:cs="Arial"/>
          <w:b/>
          <w:bCs/>
          <w:i/>
          <w:iCs/>
          <w:sz w:val="24"/>
          <w:szCs w:val="24"/>
        </w:rPr>
        <w:t>”</w:t>
      </w:r>
      <w:r w:rsidRPr="003E05D8">
        <w:rPr>
          <w:rFonts w:asciiTheme="majorHAnsi" w:eastAsia="Times New Roman" w:hAnsiTheme="majorHAnsi" w:cs="Arial"/>
          <w:sz w:val="24"/>
          <w:szCs w:val="24"/>
        </w:rPr>
        <w:t xml:space="preserve">The purpose of this dialogue meeting is to develop a common vision and action agenda for improved collaboration between communities and their legal justice systems to examine best practices to reduce the entry and penetration of youth of color with behavioral health disorders into the justice system.  This meeting is not open to the public, but the Coordinating Council can receive an update on the proceedings after the meeting. </w:t>
      </w:r>
      <w:r w:rsidRPr="003E05D8">
        <w:rPr>
          <w:rFonts w:asciiTheme="majorHAnsi" w:eastAsia="Times New Roman" w:hAnsiTheme="majorHAnsi" w:cs="Arial"/>
          <w:sz w:val="24"/>
          <w:szCs w:val="24"/>
        </w:rPr>
        <w:br/>
      </w:r>
    </w:p>
    <w:p w:rsidR="003E05D8" w:rsidRPr="003E05D8" w:rsidRDefault="0007557C" w:rsidP="003E05D8">
      <w:pPr>
        <w:numPr>
          <w:ilvl w:val="0"/>
          <w:numId w:val="1"/>
        </w:numPr>
        <w:shd w:val="clear" w:color="auto" w:fill="FFFFFF"/>
        <w:spacing w:before="100" w:beforeAutospacing="1" w:after="100" w:afterAutospacing="1" w:line="240" w:lineRule="auto"/>
        <w:rPr>
          <w:rFonts w:asciiTheme="majorHAnsi" w:eastAsia="Times New Roman" w:hAnsiTheme="majorHAnsi" w:cs="Arial"/>
          <w:sz w:val="24"/>
          <w:szCs w:val="24"/>
        </w:rPr>
      </w:pPr>
      <w:r w:rsidRPr="003E05D8">
        <w:rPr>
          <w:rFonts w:asciiTheme="majorHAnsi" w:eastAsia="Times New Roman" w:hAnsiTheme="majorHAnsi" w:cs="Arial"/>
          <w:sz w:val="24"/>
          <w:szCs w:val="24"/>
        </w:rPr>
        <w:t xml:space="preserve">In 2012, SAMHSA held a Juvenile Justice Policy Academy and Action Network with </w:t>
      </w:r>
      <w:bookmarkStart w:id="0" w:name="_GoBack"/>
      <w:bookmarkEnd w:id="0"/>
      <w:r w:rsidRPr="003E05D8">
        <w:rPr>
          <w:rFonts w:asciiTheme="majorHAnsi" w:eastAsia="Times New Roman" w:hAnsiTheme="majorHAnsi" w:cs="Arial"/>
          <w:sz w:val="24"/>
          <w:szCs w:val="24"/>
        </w:rPr>
        <w:t xml:space="preserve">the MacArthur Foundation for 8 states.  The key focus is on Models for Change and development of state policies for screening, evidence-based practices, and diversion.  The work will be coming to completion this year and the Coordinating Council can receive an update at that time. </w:t>
      </w:r>
      <w:r w:rsidR="003E05D8" w:rsidRPr="003E05D8">
        <w:rPr>
          <w:rFonts w:asciiTheme="majorHAnsi" w:eastAsia="Times New Roman" w:hAnsiTheme="majorHAnsi" w:cs="Arial"/>
          <w:sz w:val="24"/>
          <w:szCs w:val="24"/>
        </w:rPr>
        <w:br/>
      </w:r>
    </w:p>
    <w:p w:rsidR="003E05D8" w:rsidRPr="003E05D8" w:rsidRDefault="003E05D8" w:rsidP="003E05D8">
      <w:pPr>
        <w:pStyle w:val="ListParagraph"/>
        <w:numPr>
          <w:ilvl w:val="0"/>
          <w:numId w:val="1"/>
        </w:numPr>
        <w:spacing w:line="240" w:lineRule="auto"/>
        <w:rPr>
          <w:rFonts w:asciiTheme="majorHAnsi" w:hAnsiTheme="majorHAnsi"/>
          <w:sz w:val="24"/>
          <w:szCs w:val="24"/>
        </w:rPr>
      </w:pPr>
      <w:r w:rsidRPr="003E05D8">
        <w:rPr>
          <w:rStyle w:val="apple-style-span"/>
          <w:rFonts w:asciiTheme="majorHAnsi" w:hAnsiTheme="majorHAnsi"/>
          <w:sz w:val="24"/>
          <w:szCs w:val="24"/>
        </w:rPr>
        <w:t>SAMHSA is developing a CMS/CMCS “10 Ways” product for outreach and enrollment strategies around the Affordable Care Act for criminal justice populations. </w:t>
      </w:r>
    </w:p>
    <w:p w:rsidR="003E05D8" w:rsidRPr="0007557C" w:rsidRDefault="003E05D8" w:rsidP="003E05D8">
      <w:pPr>
        <w:shd w:val="clear" w:color="auto" w:fill="FFFFFF"/>
        <w:spacing w:before="100" w:beforeAutospacing="1" w:after="100" w:afterAutospacing="1" w:line="240" w:lineRule="auto"/>
        <w:ind w:left="720"/>
        <w:rPr>
          <w:rFonts w:asciiTheme="majorHAnsi" w:eastAsia="Times New Roman" w:hAnsiTheme="majorHAnsi" w:cs="Arial"/>
          <w:color w:val="000000"/>
          <w:sz w:val="24"/>
          <w:szCs w:val="24"/>
        </w:rPr>
      </w:pPr>
    </w:p>
    <w:p w:rsidR="00AC0AEA" w:rsidRDefault="00AC0AEA" w:rsidP="0007557C">
      <w:pPr>
        <w:shd w:val="clear" w:color="auto" w:fill="FFFFFF"/>
        <w:spacing w:before="100" w:beforeAutospacing="1" w:after="100" w:afterAutospacing="1" w:line="240" w:lineRule="auto"/>
        <w:ind w:left="720"/>
      </w:pPr>
    </w:p>
    <w:sectPr w:rsidR="00AC0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AC1"/>
    <w:multiLevelType w:val="multilevel"/>
    <w:tmpl w:val="E7DEE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BA24DD"/>
    <w:multiLevelType w:val="multilevel"/>
    <w:tmpl w:val="C4D48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EA"/>
    <w:rsid w:val="0007557C"/>
    <w:rsid w:val="003E05D8"/>
    <w:rsid w:val="00AC0AEA"/>
    <w:rsid w:val="00AD62A3"/>
    <w:rsid w:val="00DC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AEA"/>
    <w:rPr>
      <w:color w:val="0000FF"/>
      <w:u w:val="single"/>
    </w:rPr>
  </w:style>
  <w:style w:type="character" w:customStyle="1" w:styleId="apple-style-span">
    <w:name w:val="apple-style-span"/>
    <w:basedOn w:val="DefaultParagraphFont"/>
    <w:rsid w:val="003E05D8"/>
  </w:style>
  <w:style w:type="paragraph" w:styleId="ListParagraph">
    <w:name w:val="List Paragraph"/>
    <w:basedOn w:val="Normal"/>
    <w:uiPriority w:val="34"/>
    <w:qFormat/>
    <w:rsid w:val="003E05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AEA"/>
    <w:rPr>
      <w:color w:val="0000FF"/>
      <w:u w:val="single"/>
    </w:rPr>
  </w:style>
  <w:style w:type="character" w:customStyle="1" w:styleId="apple-style-span">
    <w:name w:val="apple-style-span"/>
    <w:basedOn w:val="DefaultParagraphFont"/>
    <w:rsid w:val="003E05D8"/>
  </w:style>
  <w:style w:type="paragraph" w:styleId="ListParagraph">
    <w:name w:val="List Paragraph"/>
    <w:basedOn w:val="Normal"/>
    <w:uiPriority w:val="34"/>
    <w:qFormat/>
    <w:rsid w:val="003E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1857">
      <w:bodyDiv w:val="1"/>
      <w:marLeft w:val="0"/>
      <w:marRight w:val="0"/>
      <w:marTop w:val="0"/>
      <w:marBottom w:val="0"/>
      <w:divBdr>
        <w:top w:val="none" w:sz="0" w:space="0" w:color="auto"/>
        <w:left w:val="none" w:sz="0" w:space="0" w:color="auto"/>
        <w:bottom w:val="none" w:sz="0" w:space="0" w:color="auto"/>
        <w:right w:val="none" w:sz="0" w:space="0" w:color="auto"/>
      </w:divBdr>
    </w:div>
    <w:div w:id="1311983135">
      <w:bodyDiv w:val="1"/>
      <w:marLeft w:val="0"/>
      <w:marRight w:val="0"/>
      <w:marTop w:val="0"/>
      <w:marBottom w:val="0"/>
      <w:divBdr>
        <w:top w:val="none" w:sz="0" w:space="0" w:color="auto"/>
        <w:left w:val="none" w:sz="0" w:space="0" w:color="auto"/>
        <w:bottom w:val="none" w:sz="0" w:space="0" w:color="auto"/>
        <w:right w:val="none" w:sz="0" w:space="0" w:color="auto"/>
      </w:divBdr>
    </w:div>
    <w:div w:id="1382636452">
      <w:bodyDiv w:val="1"/>
      <w:marLeft w:val="0"/>
      <w:marRight w:val="0"/>
      <w:marTop w:val="0"/>
      <w:marBottom w:val="0"/>
      <w:divBdr>
        <w:top w:val="none" w:sz="0" w:space="0" w:color="auto"/>
        <w:left w:val="none" w:sz="0" w:space="0" w:color="auto"/>
        <w:bottom w:val="none" w:sz="0" w:space="0" w:color="auto"/>
        <w:right w:val="none" w:sz="0" w:space="0" w:color="auto"/>
      </w:divBdr>
    </w:div>
    <w:div w:id="150701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id.gov/Federal-Policy-Guidance/Federal-Policy-Guidanc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2013-04-11T18:59:00Z</cp:lastPrinted>
  <dcterms:created xsi:type="dcterms:W3CDTF">2013-04-11T18:59:00Z</dcterms:created>
  <dcterms:modified xsi:type="dcterms:W3CDTF">2013-04-11T18:59:00Z</dcterms:modified>
</cp:coreProperties>
</file>